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931A" w14:textId="165C21BA" w:rsidR="009413A8" w:rsidRPr="009413A8" w:rsidRDefault="00D80BAB" w:rsidP="009413A8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sk-SK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sk-SK"/>
        </w:rPr>
        <w:t>Prijímacie konanie</w:t>
      </w:r>
      <w:r w:rsidR="009413A8" w:rsidRPr="009413A8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 na stredné školy pre školský rok 2023/2024</w:t>
      </w:r>
    </w:p>
    <w:p w14:paraId="2FA092B7" w14:textId="77777777" w:rsidR="009413A8" w:rsidRDefault="009413A8" w:rsidP="009413A8">
      <w:pPr>
        <w:spacing w:line="276" w:lineRule="auto"/>
        <w:jc w:val="both"/>
        <w:rPr>
          <w:lang w:val="sk-SK"/>
        </w:rPr>
      </w:pPr>
    </w:p>
    <w:p w14:paraId="0ECE362C" w14:textId="00027D07" w:rsidR="009413A8" w:rsidRPr="00DF6780" w:rsidRDefault="00C6354B" w:rsidP="00C6354B">
      <w:pPr>
        <w:spacing w:before="120" w:after="120" w:line="276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Priebeh a organizáciu</w:t>
      </w:r>
      <w:r w:rsidR="009413A8" w:rsidRPr="00DF6780">
        <w:rPr>
          <w:rFonts w:ascii="Arial" w:hAnsi="Arial" w:cs="Arial"/>
          <w:lang w:val="sk-SK"/>
        </w:rPr>
        <w:t xml:space="preserve"> prijímacieho ko</w:t>
      </w:r>
      <w:r>
        <w:rPr>
          <w:rFonts w:ascii="Arial" w:hAnsi="Arial" w:cs="Arial"/>
          <w:lang w:val="sk-SK"/>
        </w:rPr>
        <w:t>nania určuje novela</w:t>
      </w:r>
      <w:r w:rsidRPr="00DF6780">
        <w:rPr>
          <w:rFonts w:ascii="Arial" w:hAnsi="Arial" w:cs="Arial"/>
          <w:lang w:val="sk-SK"/>
        </w:rPr>
        <w:t xml:space="preserve"> školského zákona č. 415/2021 Z. z.,</w:t>
      </w:r>
      <w:r>
        <w:rPr>
          <w:rFonts w:ascii="Arial" w:hAnsi="Arial" w:cs="Arial"/>
          <w:lang w:val="sk-SK"/>
        </w:rPr>
        <w:t xml:space="preserve"> s účinnosťou od </w:t>
      </w:r>
      <w:r w:rsidRPr="00DF6780">
        <w:rPr>
          <w:rFonts w:ascii="Arial" w:hAnsi="Arial" w:cs="Arial"/>
          <w:lang w:val="sk-SK"/>
        </w:rPr>
        <w:t xml:space="preserve">1.januára 2022 </w:t>
      </w:r>
    </w:p>
    <w:p w14:paraId="1800F4C7" w14:textId="77777777" w:rsidR="009413A8" w:rsidRPr="00DF6780" w:rsidRDefault="009413A8" w:rsidP="00DF6780">
      <w:pPr>
        <w:spacing w:after="120" w:line="276" w:lineRule="auto"/>
        <w:jc w:val="both"/>
        <w:rPr>
          <w:rFonts w:ascii="Arial" w:hAnsi="Arial" w:cs="Arial"/>
          <w:b/>
          <w:bCs/>
          <w:lang w:val="sk-SK"/>
        </w:rPr>
      </w:pPr>
      <w:r w:rsidRPr="00DF6780">
        <w:rPr>
          <w:rFonts w:ascii="Arial" w:hAnsi="Arial" w:cs="Arial"/>
          <w:lang w:val="sk-SK"/>
        </w:rPr>
        <w:t xml:space="preserve">Novela školského zákona upravuje spôsob podávania prihlášky na vzdelávanie v strednej škole. Zákonný zástupca vypĺňa iba </w:t>
      </w:r>
      <w:r w:rsidRPr="00DF6780">
        <w:rPr>
          <w:rFonts w:ascii="Arial" w:hAnsi="Arial" w:cs="Arial"/>
          <w:b/>
          <w:bCs/>
          <w:lang w:val="sk-SK"/>
        </w:rPr>
        <w:t>jednu prihlášku</w:t>
      </w:r>
      <w:r w:rsidRPr="00DF6780">
        <w:rPr>
          <w:rFonts w:ascii="Arial" w:hAnsi="Arial" w:cs="Arial"/>
          <w:lang w:val="sk-SK"/>
        </w:rPr>
        <w:t xml:space="preserve">, v ktorej sa v poradí podľa záujmu uvádzajú najviac dva odbory vzdelávania, ktoré nevyžadujú overenie špeciálnych schopností, zručností a nadania (ďalej len „netalentové odbory“), a najviac dva odbory vzdelávania, ktoré vyžadujú overenie špeciálnych schopností, zručností a nadania (ďalej len „talentové odbory“). Termín podania prihlášky je pre všetky odbory vzdelávania rovnaký. Prihlášku je potrebné pridať do </w:t>
      </w:r>
      <w:r w:rsidRPr="00DF6780">
        <w:rPr>
          <w:rFonts w:ascii="Arial" w:hAnsi="Arial" w:cs="Arial"/>
          <w:b/>
          <w:bCs/>
          <w:lang w:val="sk-SK"/>
        </w:rPr>
        <w:t>20.3.2023</w:t>
      </w:r>
    </w:p>
    <w:p w14:paraId="637A6E03" w14:textId="16A9B684" w:rsidR="009413A8" w:rsidRPr="00DF6780" w:rsidRDefault="009413A8" w:rsidP="00DF6780">
      <w:pPr>
        <w:spacing w:after="120" w:line="276" w:lineRule="auto"/>
        <w:jc w:val="both"/>
        <w:rPr>
          <w:rFonts w:ascii="Arial" w:hAnsi="Arial" w:cs="Arial"/>
          <w:lang w:val="sk-SK"/>
        </w:rPr>
      </w:pPr>
      <w:r w:rsidRPr="00DF6780">
        <w:rPr>
          <w:rFonts w:ascii="Arial" w:hAnsi="Arial" w:cs="Arial"/>
          <w:lang w:val="sk-SK"/>
        </w:rPr>
        <w:t xml:space="preserve">Ak riaditeľ strednej školy po prerokovaní v pedagogickej rade školy rozhodne o tom, že sa na škole vykonajú </w:t>
      </w:r>
      <w:r w:rsidRPr="00DF6780">
        <w:rPr>
          <w:rFonts w:ascii="Arial" w:hAnsi="Arial" w:cs="Arial"/>
          <w:b/>
          <w:bCs/>
          <w:lang w:val="sk-SK"/>
        </w:rPr>
        <w:t>prijímacie skúšky v ďalšom termíne na nenaplnený počet miest</w:t>
      </w:r>
      <w:r w:rsidRPr="00DF6780">
        <w:rPr>
          <w:rFonts w:ascii="Arial" w:hAnsi="Arial" w:cs="Arial"/>
          <w:lang w:val="sk-SK"/>
        </w:rPr>
        <w:t xml:space="preserve"> pre žiakov, ktorých možno prijať do tried prvého ročníka, </w:t>
      </w:r>
      <w:r w:rsidR="001500EB">
        <w:rPr>
          <w:rFonts w:ascii="Arial" w:hAnsi="Arial" w:cs="Arial"/>
          <w:lang w:val="sk-SK"/>
        </w:rPr>
        <w:t>zverejní toto rozhodnutie najneskôr do 6.6</w:t>
      </w:r>
      <w:r w:rsidRPr="00DF6780">
        <w:rPr>
          <w:rFonts w:ascii="Arial" w:hAnsi="Arial" w:cs="Arial"/>
          <w:lang w:val="sk-SK"/>
        </w:rPr>
        <w:t>.</w:t>
      </w:r>
      <w:r w:rsidR="001500EB">
        <w:rPr>
          <w:rFonts w:ascii="Arial" w:hAnsi="Arial" w:cs="Arial"/>
          <w:lang w:val="sk-SK"/>
        </w:rPr>
        <w:t xml:space="preserve">2023. Prijímacie skúšky v druhom kole sa pre šk. rok 2023/24 budú konať </w:t>
      </w:r>
      <w:r w:rsidR="001500EB" w:rsidRPr="001500EB">
        <w:rPr>
          <w:rFonts w:ascii="Arial" w:hAnsi="Arial" w:cs="Arial"/>
          <w:b/>
          <w:lang w:val="sk-SK"/>
        </w:rPr>
        <w:t>20.6.2023</w:t>
      </w:r>
      <w:r w:rsidR="001500EB">
        <w:rPr>
          <w:rFonts w:ascii="Arial" w:hAnsi="Arial" w:cs="Arial"/>
          <w:lang w:val="sk-SK"/>
        </w:rPr>
        <w:t xml:space="preserve">. </w:t>
      </w:r>
      <w:r w:rsidRPr="00DF6780">
        <w:rPr>
          <w:rFonts w:ascii="Arial" w:hAnsi="Arial" w:cs="Arial"/>
          <w:lang w:val="sk-SK"/>
        </w:rPr>
        <w:t>Druhé kolo prijímacích skúšok na nenaplnený počet miest sa podľa novely školského zákona nebude môcť konať na strednej škole s osemročným vzdelávacím programom.</w:t>
      </w:r>
    </w:p>
    <w:p w14:paraId="6ADB4985" w14:textId="77777777" w:rsidR="009413A8" w:rsidRPr="00DF6780" w:rsidRDefault="009413A8" w:rsidP="00DF6780">
      <w:pPr>
        <w:spacing w:after="120" w:line="276" w:lineRule="auto"/>
        <w:jc w:val="both"/>
        <w:rPr>
          <w:rFonts w:ascii="Arial" w:hAnsi="Arial" w:cs="Arial"/>
          <w:b/>
          <w:bCs/>
          <w:lang w:val="sk-SK"/>
        </w:rPr>
      </w:pPr>
      <w:r w:rsidRPr="00DF6780">
        <w:rPr>
          <w:rFonts w:ascii="Arial" w:hAnsi="Arial" w:cs="Arial"/>
          <w:lang w:val="sk-SK"/>
        </w:rPr>
        <w:t xml:space="preserve">Riaditelia stredných škôl zverejnia podmienky prijatia na štúdium na strednej škole a kritériá na úspešné vykonanie prijímacej skúšky na štúdium vo všetkých odboroch vzdelávania stredných škôl najneskôr </w:t>
      </w:r>
      <w:r w:rsidRPr="00DF6780">
        <w:rPr>
          <w:rFonts w:ascii="Arial" w:hAnsi="Arial" w:cs="Arial"/>
          <w:b/>
          <w:bCs/>
          <w:lang w:val="sk-SK"/>
        </w:rPr>
        <w:t>do 30. novembra školského roka, ktorý predchádza školskému roku, v ktorom sa uskutočňuje prijímacie konanie.</w:t>
      </w:r>
    </w:p>
    <w:p w14:paraId="79A06AC0" w14:textId="77777777" w:rsidR="009413A8" w:rsidRPr="00DF6780" w:rsidRDefault="009413A8" w:rsidP="00DF6780">
      <w:pPr>
        <w:spacing w:after="120" w:line="276" w:lineRule="auto"/>
        <w:jc w:val="both"/>
        <w:rPr>
          <w:rFonts w:ascii="Arial" w:hAnsi="Arial" w:cs="Arial"/>
          <w:lang w:val="sk-SK"/>
        </w:rPr>
      </w:pPr>
      <w:r w:rsidRPr="00DF6780">
        <w:rPr>
          <w:rFonts w:ascii="Arial" w:hAnsi="Arial" w:cs="Arial"/>
          <w:lang w:val="sk-SK"/>
        </w:rPr>
        <w:t xml:space="preserve">Riaditeľom gymnázií so štvorročným, päťročným alebo osemročným vzdelávacím programom sa umožňuje zaradiť do podmienok prijímacieho konania prijatie uchádzača bez prijímacej skúšky, ak uchádzač v externom testovaní dosiahol </w:t>
      </w:r>
      <w:r w:rsidRPr="00DF6780">
        <w:rPr>
          <w:rFonts w:ascii="Arial" w:hAnsi="Arial" w:cs="Arial"/>
          <w:b/>
          <w:bCs/>
          <w:lang w:val="sk-SK"/>
        </w:rPr>
        <w:t>úspešnosť najmenej 90%</w:t>
      </w:r>
      <w:r w:rsidRPr="00DF6780">
        <w:rPr>
          <w:rFonts w:ascii="Arial" w:hAnsi="Arial" w:cs="Arial"/>
          <w:lang w:val="sk-SK"/>
        </w:rPr>
        <w:t xml:space="preserve"> v každom vyučovacom predmete samostatne. </w:t>
      </w:r>
    </w:p>
    <w:p w14:paraId="1A2C3646" w14:textId="77777777" w:rsidR="009413A8" w:rsidRPr="00DF6780" w:rsidRDefault="009413A8" w:rsidP="00DF6780">
      <w:pPr>
        <w:spacing w:after="120" w:line="276" w:lineRule="auto"/>
        <w:jc w:val="both"/>
        <w:rPr>
          <w:rFonts w:ascii="Arial" w:hAnsi="Arial" w:cs="Arial"/>
          <w:lang w:val="sk-SK"/>
        </w:rPr>
      </w:pPr>
      <w:r w:rsidRPr="00DF6780">
        <w:rPr>
          <w:rFonts w:ascii="Arial" w:hAnsi="Arial" w:cs="Arial"/>
          <w:lang w:val="sk-SK"/>
        </w:rPr>
        <w:t xml:space="preserve">Riaditeľom stredných škôl, v ktorých sa získava úplné stredné odborné vzdelanie, novela školského zákona umožňuje zaradiť do podmienok prijímacieho konania prijatie uchádzača bez prijímacej skúšky, ak uchádzač v externom testovaní dosiahol </w:t>
      </w:r>
      <w:r w:rsidRPr="00DF6780">
        <w:rPr>
          <w:rFonts w:ascii="Arial" w:hAnsi="Arial" w:cs="Arial"/>
          <w:b/>
          <w:bCs/>
          <w:lang w:val="sk-SK"/>
        </w:rPr>
        <w:t>úspešnosť najmenej 80%</w:t>
      </w:r>
      <w:r w:rsidRPr="00DF6780">
        <w:rPr>
          <w:rFonts w:ascii="Arial" w:hAnsi="Arial" w:cs="Arial"/>
          <w:lang w:val="sk-SK"/>
        </w:rPr>
        <w:t xml:space="preserve"> v každom vyučovacom predmete samostatne.</w:t>
      </w:r>
    </w:p>
    <w:p w14:paraId="2D2ACBE9" w14:textId="77777777" w:rsidR="009413A8" w:rsidRPr="00DF6780" w:rsidRDefault="009413A8" w:rsidP="00DF6780">
      <w:pPr>
        <w:spacing w:after="120" w:line="276" w:lineRule="auto"/>
        <w:jc w:val="both"/>
        <w:rPr>
          <w:rFonts w:ascii="Arial" w:hAnsi="Arial" w:cs="Arial"/>
          <w:lang w:val="sk-SK"/>
        </w:rPr>
      </w:pPr>
      <w:r w:rsidRPr="00DF6780">
        <w:rPr>
          <w:rFonts w:ascii="Arial" w:hAnsi="Arial" w:cs="Arial"/>
          <w:lang w:val="sk-SK"/>
        </w:rPr>
        <w:t>Ak stredné školy zohľadňujú v prijímacom konaní známky, systém prevodu slovného hodnotenia na známky alebo body v rámci prijímacieho konania sa určí tak, aby žiakov základných škôl hodnotených slovne neznevýhodňovali v hodnotení v rámci prijímacieho konania.</w:t>
      </w:r>
    </w:p>
    <w:p w14:paraId="5DDD7120" w14:textId="77777777" w:rsidR="009413A8" w:rsidRPr="00DF6780" w:rsidRDefault="009413A8" w:rsidP="00DF6780">
      <w:pPr>
        <w:spacing w:after="360" w:line="276" w:lineRule="auto"/>
        <w:jc w:val="both"/>
        <w:rPr>
          <w:rFonts w:ascii="Arial" w:hAnsi="Arial" w:cs="Arial"/>
          <w:lang w:val="sk-SK"/>
        </w:rPr>
      </w:pPr>
      <w:r w:rsidRPr="00DF6780">
        <w:rPr>
          <w:rFonts w:ascii="Arial" w:hAnsi="Arial" w:cs="Arial"/>
          <w:lang w:val="sk-SK"/>
        </w:rPr>
        <w:t>Na základe ustanovenia § 101 ods. 4 školského zákona sa na prijímanie žiakov do odborného učilišťa alebo do praktickej školy primerane vzťahujú ustanovenia školského zákona o prijímaní žiakov do stredných škôl.</w:t>
      </w:r>
    </w:p>
    <w:p w14:paraId="1349BD68" w14:textId="77777777" w:rsidR="009413A8" w:rsidRPr="009413A8" w:rsidRDefault="009413A8" w:rsidP="009413A8">
      <w:pPr>
        <w:spacing w:line="276" w:lineRule="auto"/>
        <w:jc w:val="both"/>
        <w:rPr>
          <w:rFonts w:ascii="Arial" w:hAnsi="Arial" w:cs="Arial"/>
          <w:lang w:val="sk-SK"/>
        </w:rPr>
      </w:pPr>
    </w:p>
    <w:p w14:paraId="27B6913C" w14:textId="77777777" w:rsidR="009413A8" w:rsidRDefault="009413A8" w:rsidP="009413A8">
      <w:pPr>
        <w:spacing w:line="276" w:lineRule="auto"/>
        <w:jc w:val="both"/>
        <w:rPr>
          <w:rFonts w:ascii="Arial" w:hAnsi="Arial" w:cs="Arial"/>
          <w:lang w:val="sk-SK"/>
        </w:rPr>
      </w:pPr>
    </w:p>
    <w:p w14:paraId="5443EB54" w14:textId="77777777" w:rsidR="009413A8" w:rsidRDefault="009413A8" w:rsidP="009413A8">
      <w:pPr>
        <w:spacing w:line="276" w:lineRule="auto"/>
        <w:jc w:val="both"/>
        <w:rPr>
          <w:rFonts w:ascii="Arial" w:hAnsi="Arial" w:cs="Arial"/>
          <w:lang w:val="sk-SK"/>
        </w:rPr>
      </w:pPr>
    </w:p>
    <w:p w14:paraId="0EF3FE06" w14:textId="13DB6089" w:rsidR="009413A8" w:rsidRDefault="009413A8" w:rsidP="003A0BA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sk-SK"/>
        </w:rPr>
      </w:pPr>
      <w:r w:rsidRPr="003A0BA2">
        <w:rPr>
          <w:rFonts w:ascii="Arial" w:hAnsi="Arial" w:cs="Arial"/>
          <w:b/>
          <w:bCs/>
          <w:sz w:val="28"/>
          <w:szCs w:val="28"/>
          <w:u w:val="single"/>
          <w:lang w:val="sk-SK"/>
        </w:rPr>
        <w:lastRenderedPageBreak/>
        <w:t>Proces podávania prihlášok na stredné školy v šk. roku 2023/2024</w:t>
      </w:r>
    </w:p>
    <w:p w14:paraId="62131FBD" w14:textId="77777777" w:rsidR="008352A0" w:rsidRPr="003A0BA2" w:rsidRDefault="008352A0" w:rsidP="003A0BA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sk-SK"/>
        </w:rPr>
      </w:pPr>
    </w:p>
    <w:p w14:paraId="29364602" w14:textId="42C18F2D" w:rsidR="0055655D" w:rsidRPr="007A5446" w:rsidRDefault="009413A8" w:rsidP="007A5446">
      <w:pPr>
        <w:spacing w:after="120" w:line="276" w:lineRule="auto"/>
        <w:jc w:val="both"/>
        <w:rPr>
          <w:rFonts w:ascii="Arial" w:hAnsi="Arial" w:cs="Arial"/>
          <w:lang w:val="sk-SK"/>
        </w:rPr>
      </w:pPr>
      <w:r w:rsidRPr="00191B3D">
        <w:rPr>
          <w:rFonts w:ascii="Arial" w:hAnsi="Arial" w:cs="Arial"/>
          <w:b/>
          <w:lang w:val="sk-SK"/>
        </w:rPr>
        <w:t>Výchovný poradca</w:t>
      </w:r>
      <w:r w:rsidRPr="007A5446">
        <w:rPr>
          <w:rFonts w:ascii="Arial" w:hAnsi="Arial" w:cs="Arial"/>
          <w:lang w:val="sk-SK"/>
        </w:rPr>
        <w:t xml:space="preserve"> informuje uchádzačov a zákonných zástupcov neplnoletých uchádzačov o týchto skutočnostiach:</w:t>
      </w:r>
    </w:p>
    <w:p w14:paraId="0067B6BA" w14:textId="169E9229" w:rsidR="009413A8" w:rsidRPr="0055655D" w:rsidRDefault="009413A8" w:rsidP="0055655D">
      <w:pPr>
        <w:pStyle w:val="Odsekzoznamu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lang w:val="sk-SK"/>
        </w:rPr>
      </w:pPr>
      <w:r w:rsidRPr="0055655D">
        <w:rPr>
          <w:rFonts w:ascii="Arial" w:hAnsi="Arial" w:cs="Arial"/>
          <w:lang w:val="sk-SK"/>
        </w:rPr>
        <w:t>Zákonný zástupca vypĺňa len jednu prihlášku na vzdelávanie, na ktorej uvedie v poradí podľa záujmu</w:t>
      </w:r>
    </w:p>
    <w:p w14:paraId="25D9B984" w14:textId="78158A9F" w:rsidR="009413A8" w:rsidRPr="0055655D" w:rsidRDefault="009413A8" w:rsidP="0055655D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lang w:val="sk-SK"/>
        </w:rPr>
      </w:pPr>
      <w:r w:rsidRPr="0055655D">
        <w:rPr>
          <w:rFonts w:ascii="Arial" w:hAnsi="Arial" w:cs="Arial"/>
          <w:lang w:val="sk-SK"/>
        </w:rPr>
        <w:t>najviac dva netalentové odbory,</w:t>
      </w:r>
    </w:p>
    <w:p w14:paraId="2CAEBC6C" w14:textId="1211A215" w:rsidR="009413A8" w:rsidRPr="0055655D" w:rsidRDefault="009413A8" w:rsidP="0055655D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lang w:val="sk-SK"/>
        </w:rPr>
      </w:pPr>
      <w:r w:rsidRPr="0055655D">
        <w:rPr>
          <w:rFonts w:ascii="Arial" w:hAnsi="Arial" w:cs="Arial"/>
          <w:lang w:val="sk-SK"/>
        </w:rPr>
        <w:t>najviac dva talentové odbory</w:t>
      </w:r>
    </w:p>
    <w:p w14:paraId="467F3754" w14:textId="77777777" w:rsidR="009413A8" w:rsidRPr="009413A8" w:rsidRDefault="009413A8" w:rsidP="0055655D">
      <w:pPr>
        <w:spacing w:line="276" w:lineRule="auto"/>
        <w:ind w:left="708" w:firstLine="12"/>
        <w:jc w:val="both"/>
        <w:rPr>
          <w:rFonts w:ascii="Arial" w:hAnsi="Arial" w:cs="Arial"/>
          <w:lang w:val="sk-SK"/>
        </w:rPr>
      </w:pPr>
      <w:r w:rsidRPr="009413A8">
        <w:rPr>
          <w:rFonts w:ascii="Arial" w:hAnsi="Arial" w:cs="Arial"/>
          <w:lang w:val="sk-SK"/>
        </w:rPr>
        <w:t>Poradie záujmu je informačné pre riaditeľov základných škôl a stredných škôl, uchádzač stále bude mať možnosť potvrdiť rozhodnutie o prijatí na vzdelávanie v ktorejkoľvek zo škôl, na ktorú bol prijatý.</w:t>
      </w:r>
    </w:p>
    <w:p w14:paraId="197A5EEB" w14:textId="281BC553" w:rsidR="009413A8" w:rsidRPr="0055655D" w:rsidRDefault="009413A8" w:rsidP="008352A0">
      <w:pPr>
        <w:pStyle w:val="Odsekzoznamu"/>
        <w:numPr>
          <w:ilvl w:val="1"/>
          <w:numId w:val="10"/>
        </w:numPr>
        <w:spacing w:after="240" w:line="276" w:lineRule="auto"/>
        <w:jc w:val="both"/>
        <w:rPr>
          <w:rFonts w:ascii="Arial" w:hAnsi="Arial" w:cs="Arial"/>
          <w:lang w:val="sk-SK"/>
        </w:rPr>
      </w:pPr>
      <w:r w:rsidRPr="0055655D">
        <w:rPr>
          <w:rFonts w:ascii="Arial" w:hAnsi="Arial" w:cs="Arial"/>
          <w:lang w:val="sk-SK"/>
        </w:rPr>
        <w:t>Hodnotenie žiaka na prihláške potvrdzuje riaditeľ základnej školy.</w:t>
      </w:r>
    </w:p>
    <w:p w14:paraId="06982934" w14:textId="0275901F" w:rsidR="009413A8" w:rsidRPr="0055655D" w:rsidRDefault="009413A8" w:rsidP="00554A84">
      <w:pPr>
        <w:pStyle w:val="Odsekzoznamu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lang w:val="sk-SK"/>
        </w:rPr>
      </w:pPr>
      <w:r w:rsidRPr="0055655D">
        <w:rPr>
          <w:rFonts w:ascii="Arial" w:hAnsi="Arial" w:cs="Arial"/>
          <w:lang w:val="sk-SK"/>
        </w:rPr>
        <w:t xml:space="preserve">Termíny konania prijímacích skúšok na stredné školy sú zverejnené na webovej stránke Ministerstva školstva SR, </w:t>
      </w:r>
      <w:hyperlink r:id="rId5" w:history="1">
        <w:r w:rsidR="00554A84" w:rsidRPr="007D6190">
          <w:rPr>
            <w:rStyle w:val="Hypertextovprepojenie"/>
            <w:rFonts w:ascii="Arial" w:hAnsi="Arial" w:cs="Arial"/>
            <w:lang w:val="sk-SK"/>
          </w:rPr>
          <w:t>https://www.minedu.sk/data/att/24608.pdf</w:t>
        </w:r>
      </w:hyperlink>
      <w:r w:rsidR="00554A84">
        <w:rPr>
          <w:rFonts w:ascii="Arial" w:hAnsi="Arial" w:cs="Arial"/>
          <w:lang w:val="sk-SK"/>
        </w:rPr>
        <w:t xml:space="preserve"> </w:t>
      </w:r>
    </w:p>
    <w:p w14:paraId="15F56AB9" w14:textId="644DCFB3" w:rsidR="009413A8" w:rsidRPr="00D668C4" w:rsidRDefault="009413A8" w:rsidP="00D668C4">
      <w:pPr>
        <w:pStyle w:val="Odsekzoznamu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Termín na podanie (odoslanie) vyplnenej prihlášky na každú strednú školu, na ktorú sa uchá</w:t>
      </w:r>
      <w:r w:rsidR="00191B3D">
        <w:rPr>
          <w:rFonts w:ascii="Arial" w:hAnsi="Arial" w:cs="Arial"/>
          <w:lang w:val="sk-SK"/>
        </w:rPr>
        <w:t xml:space="preserve">dzač hlási, je do </w:t>
      </w:r>
      <w:r w:rsidR="00191B3D" w:rsidRPr="005A2E12">
        <w:rPr>
          <w:rFonts w:ascii="Arial" w:hAnsi="Arial" w:cs="Arial"/>
          <w:b/>
          <w:lang w:val="sk-SK"/>
        </w:rPr>
        <w:t>20. marca 2023</w:t>
      </w:r>
      <w:r w:rsidRPr="00D668C4">
        <w:rPr>
          <w:rFonts w:ascii="Arial" w:hAnsi="Arial" w:cs="Arial"/>
          <w:lang w:val="sk-SK"/>
        </w:rPr>
        <w:t xml:space="preserve"> pre všetky odbory vzdelávania (talentové odbory aj netalentové odbory). Termín na podanie prihlášky sa nevzťahuje iba na uchádzača – mladistvého vo výkone trestu odňatia slobody.</w:t>
      </w:r>
    </w:p>
    <w:p w14:paraId="030BE9BE" w14:textId="15EF0E18" w:rsidR="009413A8" w:rsidRPr="00D668C4" w:rsidRDefault="009413A8" w:rsidP="00D668C4">
      <w:pPr>
        <w:pStyle w:val="Odsekzoznamu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Prihlášku, v ktorej je jedným zo zvolených talentových odborov odbor vzdelávania na strednej športovej škole, je nutné zaslať v čo najskoršom termíne od ukončenia hodnotenia žiaka za prvý polrok z dôvodu overovania športového</w:t>
      </w:r>
      <w:r w:rsidR="00191B3D">
        <w:rPr>
          <w:rFonts w:ascii="Arial" w:hAnsi="Arial" w:cs="Arial"/>
          <w:lang w:val="sk-SK"/>
        </w:rPr>
        <w:t xml:space="preserve"> výkonu v čase od </w:t>
      </w:r>
      <w:r w:rsidR="00191B3D" w:rsidRPr="005A2E12">
        <w:rPr>
          <w:rFonts w:ascii="Arial" w:hAnsi="Arial" w:cs="Arial"/>
          <w:b/>
          <w:lang w:val="sk-SK"/>
        </w:rPr>
        <w:t>21. marca 2023 do 14. apríla 2023</w:t>
      </w:r>
      <w:r w:rsidRPr="005A2E12">
        <w:rPr>
          <w:rFonts w:ascii="Arial" w:hAnsi="Arial" w:cs="Arial"/>
          <w:b/>
          <w:lang w:val="sk-SK"/>
        </w:rPr>
        <w:t>.</w:t>
      </w:r>
    </w:p>
    <w:p w14:paraId="1AD3DA7F" w14:textId="2398531C" w:rsidR="009413A8" w:rsidRPr="00D668C4" w:rsidRDefault="009413A8" w:rsidP="00D668C4">
      <w:pPr>
        <w:pStyle w:val="Odsekzoznamu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Prihlášku možno podať:</w:t>
      </w:r>
    </w:p>
    <w:p w14:paraId="4C7206A3" w14:textId="7AACF9A4" w:rsidR="009413A8" w:rsidRPr="00D668C4" w:rsidRDefault="009413A8" w:rsidP="00D668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 xml:space="preserve">elektronicky (zadáva sa v systéme </w:t>
      </w:r>
      <w:proofErr w:type="spellStart"/>
      <w:r w:rsidRPr="00D668C4">
        <w:rPr>
          <w:rFonts w:ascii="Arial" w:hAnsi="Arial" w:cs="Arial"/>
          <w:lang w:val="sk-SK"/>
        </w:rPr>
        <w:t>aSc</w:t>
      </w:r>
      <w:proofErr w:type="spellEnd"/>
      <w:r w:rsidRPr="00D668C4">
        <w:rPr>
          <w:rFonts w:ascii="Arial" w:hAnsi="Arial" w:cs="Arial"/>
          <w:lang w:val="sk-SK"/>
        </w:rPr>
        <w:t xml:space="preserve"> agenda, </w:t>
      </w:r>
      <w:proofErr w:type="spellStart"/>
      <w:r w:rsidRPr="00D668C4">
        <w:rPr>
          <w:rFonts w:ascii="Arial" w:hAnsi="Arial" w:cs="Arial"/>
          <w:lang w:val="sk-SK"/>
        </w:rPr>
        <w:t>eŠkola</w:t>
      </w:r>
      <w:proofErr w:type="spellEnd"/>
      <w:r w:rsidRPr="00D668C4">
        <w:rPr>
          <w:rFonts w:ascii="Arial" w:hAnsi="Arial" w:cs="Arial"/>
          <w:lang w:val="sk-SK"/>
        </w:rPr>
        <w:t>) bez elektronického podpisu občianskym preukazom, alebo</w:t>
      </w:r>
    </w:p>
    <w:p w14:paraId="4D758683" w14:textId="0336EB81" w:rsidR="009413A8" w:rsidRPr="00D668C4" w:rsidRDefault="009413A8" w:rsidP="00D668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v listinnej podobe na tlačive 056 MŠVVaŠ SR (od 01. januára 2022 s podpismi oboch zákonných zástupcov). Prihláška je platná aj s podpisom jedného zákonného zástupcu, ak sa zákonní zástupcovia dohodli, že prihlášku podpisuje iba jeden zákonný zástupca, a ak o tejto skutočnosti doručia riaditeľovi školy písomné vyhlásenie.</w:t>
      </w:r>
    </w:p>
    <w:p w14:paraId="30B62DA0" w14:textId="77777777" w:rsidR="009413A8" w:rsidRPr="000D16E2" w:rsidRDefault="009413A8" w:rsidP="009413A8">
      <w:pPr>
        <w:spacing w:line="276" w:lineRule="auto"/>
        <w:jc w:val="both"/>
        <w:rPr>
          <w:rFonts w:ascii="Arial" w:hAnsi="Arial" w:cs="Arial"/>
          <w:b/>
          <w:bCs/>
          <w:lang w:val="sk-SK"/>
        </w:rPr>
      </w:pPr>
      <w:r w:rsidRPr="000D16E2">
        <w:rPr>
          <w:rFonts w:ascii="Arial" w:hAnsi="Arial" w:cs="Arial"/>
          <w:b/>
          <w:bCs/>
          <w:lang w:val="sk-SK"/>
        </w:rPr>
        <w:t>Povinné prílohy prihlášky na štúdium</w:t>
      </w:r>
    </w:p>
    <w:p w14:paraId="58012B64" w14:textId="58A0FA65" w:rsidR="009413A8" w:rsidRPr="00D668C4" w:rsidRDefault="009413A8" w:rsidP="00D668C4">
      <w:pPr>
        <w:pStyle w:val="Odsekzoznamu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Povinnými prílohami prihlášky podľa druhu záujmu o štúdium sú:</w:t>
      </w:r>
    </w:p>
    <w:p w14:paraId="630FE711" w14:textId="77777777" w:rsidR="00D668C4" w:rsidRDefault="009413A8" w:rsidP="00D668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u w:val="single"/>
          <w:lang w:val="sk-SK"/>
        </w:rPr>
        <w:t>Potvrdenie o zdravotnej spôsobilosti</w:t>
      </w:r>
      <w:r w:rsidRPr="00D668C4">
        <w:rPr>
          <w:rFonts w:ascii="Arial" w:hAnsi="Arial" w:cs="Arial"/>
          <w:lang w:val="sk-SK"/>
        </w:rPr>
        <w:t xml:space="preserve"> na účel schopnosti študovať zvolený študijný odbor alebo učebný odbor </w:t>
      </w:r>
    </w:p>
    <w:p w14:paraId="3FEA741E" w14:textId="6D0AFA83" w:rsidR="009413A8" w:rsidRPr="00D668C4" w:rsidRDefault="009413A8" w:rsidP="00191B3D">
      <w:pPr>
        <w:pStyle w:val="Odsekzoznamu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 xml:space="preserve">predkladá len uchádzač o štúdium v tých študijných odboroch alebo učebných odboroch, ktoré </w:t>
      </w:r>
      <w:r w:rsidR="00191B3D">
        <w:rPr>
          <w:rFonts w:ascii="Arial" w:hAnsi="Arial" w:cs="Arial"/>
          <w:lang w:val="sk-SK"/>
        </w:rPr>
        <w:t xml:space="preserve">sú zverejnené na </w:t>
      </w:r>
      <w:r w:rsidRPr="00D668C4">
        <w:rPr>
          <w:rFonts w:ascii="Arial" w:hAnsi="Arial" w:cs="Arial"/>
          <w:lang w:val="sk-SK"/>
        </w:rPr>
        <w:t xml:space="preserve">webovom sídle </w:t>
      </w:r>
      <w:r w:rsidR="00191B3D">
        <w:rPr>
          <w:rFonts w:ascii="Arial" w:hAnsi="Arial" w:cs="Arial"/>
          <w:lang w:val="sk-SK"/>
        </w:rPr>
        <w:t xml:space="preserve">ministerstva školstva </w:t>
      </w:r>
      <w:r w:rsidRPr="00D668C4">
        <w:rPr>
          <w:rFonts w:ascii="Arial" w:hAnsi="Arial" w:cs="Arial"/>
          <w:lang w:val="sk-SK"/>
        </w:rPr>
        <w:t>v časti regionálne školstvo/v</w:t>
      </w:r>
      <w:r w:rsidR="00191B3D">
        <w:rPr>
          <w:rFonts w:ascii="Arial" w:hAnsi="Arial" w:cs="Arial"/>
          <w:lang w:val="sk-SK"/>
        </w:rPr>
        <w:t>zdelávanie na stredných školách</w:t>
      </w:r>
    </w:p>
    <w:p w14:paraId="3550BE3E" w14:textId="77777777" w:rsidR="00D668C4" w:rsidRDefault="009413A8" w:rsidP="00D668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u w:val="single"/>
          <w:lang w:val="sk-SK"/>
        </w:rPr>
        <w:t>Správu z diagnostického vyšetrenia</w:t>
      </w:r>
      <w:r w:rsidRPr="00D668C4">
        <w:rPr>
          <w:rFonts w:ascii="Arial" w:hAnsi="Arial" w:cs="Arial"/>
          <w:lang w:val="sk-SK"/>
        </w:rPr>
        <w:t xml:space="preserve"> vykonaná zariadením poradenstva a prevencie nie staršia ako dva roky </w:t>
      </w:r>
    </w:p>
    <w:p w14:paraId="2075861B" w14:textId="759F1B39" w:rsidR="009413A8" w:rsidRPr="00D668C4" w:rsidRDefault="009413A8" w:rsidP="00191B3D">
      <w:pPr>
        <w:pStyle w:val="Odsekzoznamu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predkladá len uchádzač so špeciálnymi výchovno-vzdelávacími potrebami</w:t>
      </w:r>
    </w:p>
    <w:p w14:paraId="1D2EAD6D" w14:textId="77777777" w:rsidR="00D668C4" w:rsidRDefault="009413A8" w:rsidP="00D668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u w:val="single"/>
          <w:lang w:val="sk-SK"/>
        </w:rPr>
        <w:t>Potvrdenie národného športového zväzu</w:t>
      </w:r>
      <w:r w:rsidRPr="00D668C4">
        <w:rPr>
          <w:rFonts w:ascii="Arial" w:hAnsi="Arial" w:cs="Arial"/>
          <w:lang w:val="sk-SK"/>
        </w:rPr>
        <w:t xml:space="preserve">, že uchádzač je uvedený v zozname talentovaných športovcov </w:t>
      </w:r>
    </w:p>
    <w:p w14:paraId="57A6802A" w14:textId="22BFFF99" w:rsidR="009413A8" w:rsidRPr="00D668C4" w:rsidRDefault="009413A8" w:rsidP="00191B3D">
      <w:pPr>
        <w:pStyle w:val="Odsekzoznamu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predkladá len uchádzač, ktorý podáva prihlášku na vzdelávanie v strednej športovej škole.</w:t>
      </w:r>
    </w:p>
    <w:p w14:paraId="2F6BD063" w14:textId="77777777" w:rsidR="00D668C4" w:rsidRDefault="009413A8" w:rsidP="00D668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u w:val="single"/>
          <w:lang w:val="sk-SK"/>
        </w:rPr>
        <w:lastRenderedPageBreak/>
        <w:t>Vyjadrenie lekára so špecializáciou</w:t>
      </w:r>
      <w:r w:rsidRPr="00D668C4">
        <w:rPr>
          <w:rFonts w:ascii="Arial" w:hAnsi="Arial" w:cs="Arial"/>
          <w:lang w:val="sk-SK"/>
        </w:rPr>
        <w:t xml:space="preserve"> v špecializačnom odbore telovýchovné lekárstvo </w:t>
      </w:r>
    </w:p>
    <w:p w14:paraId="298FBA9A" w14:textId="56263503" w:rsidR="009413A8" w:rsidRPr="00D668C4" w:rsidRDefault="009413A8" w:rsidP="00191B3D">
      <w:pPr>
        <w:pStyle w:val="Odsekzoznamu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predkladá len uchádzač, ktorý podáva prihlášku na vzdelávanie v strednej športovej škole</w:t>
      </w:r>
    </w:p>
    <w:p w14:paraId="1851EF72" w14:textId="77777777" w:rsidR="00D668C4" w:rsidRDefault="009413A8" w:rsidP="00D668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u w:val="single"/>
          <w:lang w:val="sk-SK"/>
        </w:rPr>
        <w:t>Potvrdenie o zmenenej pracovnej schopnosti</w:t>
      </w:r>
      <w:r w:rsidRPr="00D668C4">
        <w:rPr>
          <w:rFonts w:ascii="Arial" w:hAnsi="Arial" w:cs="Arial"/>
          <w:lang w:val="sk-SK"/>
        </w:rPr>
        <w:t xml:space="preserve"> </w:t>
      </w:r>
    </w:p>
    <w:p w14:paraId="09F67CA4" w14:textId="3F64C7CE" w:rsidR="009413A8" w:rsidRPr="00D668C4" w:rsidRDefault="009413A8" w:rsidP="00191B3D">
      <w:pPr>
        <w:pStyle w:val="Odsekzoznamu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predkladá len uchádzač so zmenenou pracovnou schopnosťou.</w:t>
      </w:r>
    </w:p>
    <w:p w14:paraId="6B963B4C" w14:textId="77777777" w:rsidR="00D668C4" w:rsidRDefault="009413A8" w:rsidP="00D668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u w:val="single"/>
          <w:lang w:val="sk-SK"/>
        </w:rPr>
        <w:t>Vyjadrenie lekára so špecializáciou všeobecné lekárstvo</w:t>
      </w:r>
      <w:r w:rsidRPr="00D668C4">
        <w:rPr>
          <w:rFonts w:ascii="Arial" w:hAnsi="Arial" w:cs="Arial"/>
          <w:lang w:val="sk-SK"/>
        </w:rPr>
        <w:t xml:space="preserve"> o zdravotnej spôsobilosti študovať zvolený odbor vzdelávania </w:t>
      </w:r>
    </w:p>
    <w:p w14:paraId="5018591F" w14:textId="7CEEAE00" w:rsidR="009413A8" w:rsidRPr="00D668C4" w:rsidRDefault="009413A8" w:rsidP="00191B3D">
      <w:pPr>
        <w:pStyle w:val="Odsekzoznamu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predkladá len uchádzač so zdravotným znevýhodnením.</w:t>
      </w:r>
    </w:p>
    <w:p w14:paraId="5993A5EF" w14:textId="77777777" w:rsidR="00D668C4" w:rsidRDefault="009413A8" w:rsidP="00D668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u w:val="single"/>
          <w:lang w:val="sk-SK"/>
        </w:rPr>
        <w:t>Potvrdenie o odbornom vzdelávaní a príprave žiaka v systéme duálneho vzdelávania</w:t>
      </w:r>
      <w:r w:rsidRPr="00D668C4">
        <w:rPr>
          <w:rFonts w:ascii="Arial" w:hAnsi="Arial" w:cs="Arial"/>
          <w:lang w:val="sk-SK"/>
        </w:rPr>
        <w:t xml:space="preserve">, vydané zamestnávateľom, ktorý má so školou uzatvorenú zmluvu o duálnom vzdelávaní, </w:t>
      </w:r>
    </w:p>
    <w:p w14:paraId="511FE748" w14:textId="232B922E" w:rsidR="009413A8" w:rsidRPr="00D668C4" w:rsidRDefault="009413A8" w:rsidP="00191B3D">
      <w:pPr>
        <w:pStyle w:val="Odsekzoznamu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predkladá len uchádzač, ktorý podáva prihlášku na vzdelávanie v študijnom odbore alebo učebnom odbore, v ktorom sa odborné vzdelávanie a príprava poskytuje v systéme duálneho vzdelávania.</w:t>
      </w:r>
    </w:p>
    <w:p w14:paraId="38586FA1" w14:textId="77777777" w:rsidR="00D668C4" w:rsidRDefault="009413A8" w:rsidP="00D668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u w:val="single"/>
          <w:lang w:val="sk-SK"/>
        </w:rPr>
        <w:t>Kópie vysvedčení</w:t>
      </w:r>
      <w:r w:rsidRPr="00D668C4">
        <w:rPr>
          <w:rFonts w:ascii="Arial" w:hAnsi="Arial" w:cs="Arial"/>
          <w:lang w:val="sk-SK"/>
        </w:rPr>
        <w:t xml:space="preserve"> </w:t>
      </w:r>
    </w:p>
    <w:p w14:paraId="4FF89A02" w14:textId="6722AD1F" w:rsidR="009413A8" w:rsidRPr="00D668C4" w:rsidRDefault="009413A8" w:rsidP="00191B3D">
      <w:pPr>
        <w:pStyle w:val="Odsekzoznamu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predkladá len uchádzač, ktorý bol z niektorého vyučovacieho predmetu na vysvedčení hodnotený slovne (v tomto prípade predkladá len vysvedčenie s príslušným slovným hodnotením), alebo ak nie je možné, aby základná škola, ktorú žiak navštevoval alebo navštevuje, potvrdila hodnotenie žiaka uvedené na prihláške.</w:t>
      </w:r>
    </w:p>
    <w:p w14:paraId="4EEB476E" w14:textId="77777777" w:rsidR="00D668C4" w:rsidRDefault="009413A8" w:rsidP="00D668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u w:val="single"/>
          <w:lang w:val="sk-SK"/>
        </w:rPr>
        <w:t>Kópie diplomov alebo certifikátov</w:t>
      </w:r>
      <w:r w:rsidRPr="00D668C4">
        <w:rPr>
          <w:rFonts w:ascii="Arial" w:hAnsi="Arial" w:cs="Arial"/>
          <w:lang w:val="sk-SK"/>
        </w:rPr>
        <w:t xml:space="preserve">, ktoré preukazujú umiestnenie žiaka v predmetovej olympiáde alebo súťaži nepovinná príloha) </w:t>
      </w:r>
    </w:p>
    <w:p w14:paraId="0F392B4D" w14:textId="33201ABB" w:rsidR="009413A8" w:rsidRPr="00D668C4" w:rsidRDefault="009413A8" w:rsidP="00191B3D">
      <w:pPr>
        <w:pStyle w:val="Odsekzoznamu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668C4">
        <w:rPr>
          <w:rFonts w:ascii="Arial" w:hAnsi="Arial" w:cs="Arial"/>
          <w:lang w:val="sk-SK"/>
        </w:rPr>
        <w:t>predkladá len uchádzač, ktorý uvádza v prihláške umiestnenie v predmetovej olympiáde alebo súťaži.</w:t>
      </w:r>
      <w:r w:rsidR="00D668C4">
        <w:rPr>
          <w:rFonts w:ascii="Arial" w:hAnsi="Arial" w:cs="Arial"/>
          <w:lang w:val="sk-SK"/>
        </w:rPr>
        <w:t xml:space="preserve"> </w:t>
      </w:r>
    </w:p>
    <w:p w14:paraId="582E3BD4" w14:textId="77777777" w:rsidR="00DF6780" w:rsidRDefault="00DF6780" w:rsidP="009413A8">
      <w:pPr>
        <w:spacing w:line="276" w:lineRule="auto"/>
        <w:jc w:val="both"/>
        <w:rPr>
          <w:rFonts w:ascii="Arial" w:hAnsi="Arial" w:cs="Arial"/>
          <w:b/>
          <w:bCs/>
          <w:lang w:val="sk-SK"/>
        </w:rPr>
      </w:pPr>
    </w:p>
    <w:p w14:paraId="1F3EE405" w14:textId="7FAE2E2C" w:rsidR="009413A8" w:rsidRPr="008352A0" w:rsidRDefault="009413A8" w:rsidP="009413A8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8352A0">
        <w:rPr>
          <w:rFonts w:ascii="Arial" w:hAnsi="Arial" w:cs="Arial"/>
          <w:b/>
          <w:bCs/>
          <w:sz w:val="28"/>
          <w:szCs w:val="28"/>
          <w:lang w:val="sk-SK"/>
        </w:rPr>
        <w:t>Forma podania prihlášky</w:t>
      </w:r>
    </w:p>
    <w:p w14:paraId="4ABE4C63" w14:textId="77777777" w:rsidR="009413A8" w:rsidRPr="00D668C4" w:rsidRDefault="009413A8" w:rsidP="009413A8">
      <w:pPr>
        <w:spacing w:line="276" w:lineRule="auto"/>
        <w:jc w:val="both"/>
        <w:rPr>
          <w:rFonts w:ascii="Arial" w:hAnsi="Arial" w:cs="Arial"/>
          <w:b/>
          <w:bCs/>
          <w:lang w:val="sk-SK"/>
        </w:rPr>
      </w:pPr>
      <w:r w:rsidRPr="00D668C4">
        <w:rPr>
          <w:rFonts w:ascii="Arial" w:hAnsi="Arial" w:cs="Arial"/>
          <w:b/>
          <w:bCs/>
          <w:lang w:val="sk-SK"/>
        </w:rPr>
        <w:t>Ak zákonný zástupca podáva prihlášku elektronicky</w:t>
      </w:r>
    </w:p>
    <w:p w14:paraId="01855121" w14:textId="648EF18B" w:rsidR="009413A8" w:rsidRPr="007A5446" w:rsidRDefault="009413A8" w:rsidP="007A5446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sk-SK"/>
        </w:rPr>
      </w:pPr>
      <w:r w:rsidRPr="007A5446">
        <w:rPr>
          <w:rFonts w:ascii="Arial" w:hAnsi="Arial" w:cs="Arial"/>
          <w:lang w:val="sk-SK"/>
        </w:rPr>
        <w:t xml:space="preserve">Konkrétny formulár prihlášky si vygeneruje zo školského informačného systému, ktorý škola používa. Niektoré údaje budú </w:t>
      </w:r>
      <w:proofErr w:type="spellStart"/>
      <w:r w:rsidRPr="007A5446">
        <w:rPr>
          <w:rFonts w:ascii="Arial" w:hAnsi="Arial" w:cs="Arial"/>
          <w:lang w:val="sk-SK"/>
        </w:rPr>
        <w:t>predvyplnené</w:t>
      </w:r>
      <w:proofErr w:type="spellEnd"/>
      <w:r w:rsidRPr="007A5446">
        <w:rPr>
          <w:rFonts w:ascii="Arial" w:hAnsi="Arial" w:cs="Arial"/>
          <w:lang w:val="sk-SK"/>
        </w:rPr>
        <w:t xml:space="preserve"> z databázy školského informačného systému, ďalšie požadované údaje doplní zákonný zástupca.</w:t>
      </w:r>
    </w:p>
    <w:p w14:paraId="72860653" w14:textId="643C59BF" w:rsidR="009413A8" w:rsidRPr="007A5446" w:rsidRDefault="009413A8" w:rsidP="007A5446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sk-SK"/>
        </w:rPr>
      </w:pPr>
      <w:r w:rsidRPr="007A5446">
        <w:rPr>
          <w:rFonts w:ascii="Arial" w:hAnsi="Arial" w:cs="Arial"/>
          <w:lang w:val="sk-SK"/>
        </w:rPr>
        <w:t>Vyplnenú prihlášku odošle</w:t>
      </w:r>
      <w:r w:rsidR="001C202B" w:rsidRPr="001C202B">
        <w:rPr>
          <w:rFonts w:ascii="Arial" w:hAnsi="Arial" w:cs="Arial"/>
          <w:lang w:val="sk-SK"/>
        </w:rPr>
        <w:t xml:space="preserve"> </w:t>
      </w:r>
      <w:r w:rsidR="001C202B">
        <w:rPr>
          <w:rFonts w:ascii="Arial" w:hAnsi="Arial" w:cs="Arial"/>
          <w:lang w:val="sk-SK"/>
        </w:rPr>
        <w:t>v dostatočnom predstihu</w:t>
      </w:r>
      <w:r w:rsidRPr="007A5446">
        <w:rPr>
          <w:rFonts w:ascii="Arial" w:hAnsi="Arial" w:cs="Arial"/>
          <w:lang w:val="sk-SK"/>
        </w:rPr>
        <w:t xml:space="preserve"> </w:t>
      </w:r>
      <w:r w:rsidRPr="007A5446">
        <w:rPr>
          <w:rFonts w:ascii="Arial" w:hAnsi="Arial" w:cs="Arial"/>
          <w:lang w:val="sk-SK"/>
        </w:rPr>
        <w:t xml:space="preserve">prostredníctvom školského informačného systému základnej škole na potvrdenie hodnotenia. K prihláške pripojí povinné prílohy podľa </w:t>
      </w:r>
      <w:r w:rsidR="005A2E12">
        <w:rPr>
          <w:rFonts w:ascii="Arial" w:hAnsi="Arial" w:cs="Arial"/>
          <w:lang w:val="sk-SK"/>
        </w:rPr>
        <w:t>písmena</w:t>
      </w:r>
      <w:r w:rsidRPr="007A5446">
        <w:rPr>
          <w:rFonts w:ascii="Arial" w:hAnsi="Arial" w:cs="Arial"/>
          <w:lang w:val="sk-SK"/>
        </w:rPr>
        <w:t xml:space="preserve"> g) v </w:t>
      </w:r>
      <w:proofErr w:type="spellStart"/>
      <w:r w:rsidRPr="007A5446">
        <w:rPr>
          <w:rFonts w:ascii="Arial" w:hAnsi="Arial" w:cs="Arial"/>
          <w:lang w:val="sk-SK"/>
        </w:rPr>
        <w:t>zoskenovanej</w:t>
      </w:r>
      <w:proofErr w:type="spellEnd"/>
      <w:r w:rsidRPr="007A5446">
        <w:rPr>
          <w:rFonts w:ascii="Arial" w:hAnsi="Arial" w:cs="Arial"/>
          <w:lang w:val="sk-SK"/>
        </w:rPr>
        <w:t xml:space="preserve"> podobe ako prílohy k elektronickému podaniu a potvrdí podanie prihlášky.</w:t>
      </w:r>
      <w:r w:rsidR="001C202B">
        <w:rPr>
          <w:rFonts w:ascii="Arial" w:hAnsi="Arial" w:cs="Arial"/>
          <w:lang w:val="sk-SK"/>
        </w:rPr>
        <w:t xml:space="preserve"> </w:t>
      </w:r>
      <w:bookmarkStart w:id="0" w:name="_GoBack"/>
      <w:bookmarkEnd w:id="0"/>
    </w:p>
    <w:p w14:paraId="1AAD85DB" w14:textId="35B611F0" w:rsidR="009413A8" w:rsidRPr="007A5446" w:rsidRDefault="009413A8" w:rsidP="007A5446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sk-SK"/>
        </w:rPr>
      </w:pPr>
      <w:r w:rsidRPr="007A5446">
        <w:rPr>
          <w:rFonts w:ascii="Arial" w:hAnsi="Arial" w:cs="Arial"/>
          <w:lang w:val="sk-SK"/>
        </w:rPr>
        <w:t>Riaditeľ základnej školy prihlášku elektronicky potvrdí bezodkladne tak, aby zákonný zástupca mohol podať prihlášku na vzdelávanie v zákonnej lehote do 20. marca 202</w:t>
      </w:r>
      <w:r w:rsidR="00D668C4" w:rsidRPr="007A5446">
        <w:rPr>
          <w:rFonts w:ascii="Arial" w:hAnsi="Arial" w:cs="Arial"/>
          <w:lang w:val="sk-SK"/>
        </w:rPr>
        <w:t>3</w:t>
      </w:r>
      <w:r w:rsidRPr="007A5446">
        <w:rPr>
          <w:rFonts w:ascii="Arial" w:hAnsi="Arial" w:cs="Arial"/>
          <w:lang w:val="sk-SK"/>
        </w:rPr>
        <w:t>.</w:t>
      </w:r>
    </w:p>
    <w:p w14:paraId="7720A8D5" w14:textId="191661F6" w:rsidR="008352A0" w:rsidRPr="008352A0" w:rsidRDefault="009413A8" w:rsidP="009413A8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sk-SK"/>
        </w:rPr>
      </w:pPr>
      <w:r w:rsidRPr="007A5446">
        <w:rPr>
          <w:rFonts w:ascii="Arial" w:hAnsi="Arial" w:cs="Arial"/>
          <w:lang w:val="sk-SK"/>
        </w:rPr>
        <w:t>Školský informačný systém po potvrdení prihlášky riaditeľom základnej školy a potvrdení podania prihlášky zákonným zástupcom odošle prihlášku všetkým stredným školám, ktorých odbory vzdelávania uviedol zákonný zástupca v prihláške. Ak vznikne technický problém s odoslaním prihlášky prostredníctvom školského informačného systému na niektorú zo škôl uvedených v prihláške, zákonný zástupca dostane zo školského informačného systému upozornenie o tom, že prihlášku musí zákonný zástupca vytlačiť, podpísať a do 20. marca 202</w:t>
      </w:r>
      <w:r w:rsidR="00D668C4" w:rsidRPr="007A5446">
        <w:rPr>
          <w:rFonts w:ascii="Arial" w:hAnsi="Arial" w:cs="Arial"/>
          <w:lang w:val="sk-SK"/>
        </w:rPr>
        <w:t>3</w:t>
      </w:r>
      <w:r w:rsidRPr="007A5446">
        <w:rPr>
          <w:rFonts w:ascii="Arial" w:hAnsi="Arial" w:cs="Arial"/>
          <w:lang w:val="sk-SK"/>
        </w:rPr>
        <w:t xml:space="preserve"> aj s prílohami podať na príslušnú školu </w:t>
      </w:r>
      <w:r w:rsidRPr="007A5446">
        <w:rPr>
          <w:rFonts w:ascii="Arial" w:hAnsi="Arial" w:cs="Arial"/>
          <w:lang w:val="sk-SK"/>
        </w:rPr>
        <w:lastRenderedPageBreak/>
        <w:t>poštou alebo osobne; pri podaní prihlášky poštou je určujúci dátum jej podania na poštovú prepravu.</w:t>
      </w:r>
    </w:p>
    <w:p w14:paraId="08BD7B2A" w14:textId="4A032EA1" w:rsidR="009413A8" w:rsidRPr="00D668C4" w:rsidRDefault="009413A8" w:rsidP="009413A8">
      <w:pPr>
        <w:spacing w:line="276" w:lineRule="auto"/>
        <w:jc w:val="both"/>
        <w:rPr>
          <w:rFonts w:ascii="Arial" w:hAnsi="Arial" w:cs="Arial"/>
          <w:b/>
          <w:bCs/>
          <w:lang w:val="sk-SK"/>
        </w:rPr>
      </w:pPr>
      <w:r w:rsidRPr="00D668C4">
        <w:rPr>
          <w:rFonts w:ascii="Arial" w:hAnsi="Arial" w:cs="Arial"/>
          <w:b/>
          <w:bCs/>
          <w:lang w:val="sk-SK"/>
        </w:rPr>
        <w:t>Ak zákonný zástupca podáva prihlášku v listinnej podobe</w:t>
      </w:r>
    </w:p>
    <w:p w14:paraId="682AAC3C" w14:textId="207AB1DF" w:rsidR="009413A8" w:rsidRPr="007A5446" w:rsidRDefault="009413A8" w:rsidP="007A544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5446">
        <w:rPr>
          <w:rFonts w:ascii="Arial" w:hAnsi="Arial" w:cs="Arial"/>
          <w:lang w:val="sk-SK"/>
        </w:rPr>
        <w:t xml:space="preserve">Prihlášku vyplní na tlačive 056 MŠVVaŠ SR / od 1. </w:t>
      </w:r>
      <w:r w:rsidR="003A0BA2">
        <w:rPr>
          <w:rFonts w:ascii="Arial" w:hAnsi="Arial" w:cs="Arial"/>
          <w:lang w:val="sk-SK"/>
        </w:rPr>
        <w:t>10.</w:t>
      </w:r>
      <w:r w:rsidRPr="007A5446">
        <w:rPr>
          <w:rFonts w:ascii="Arial" w:hAnsi="Arial" w:cs="Arial"/>
          <w:lang w:val="sk-SK"/>
        </w:rPr>
        <w:t xml:space="preserve"> 2022.</w:t>
      </w:r>
    </w:p>
    <w:p w14:paraId="481E598E" w14:textId="64F637D8" w:rsidR="009413A8" w:rsidRPr="007A5446" w:rsidRDefault="009413A8" w:rsidP="007A544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5446">
        <w:rPr>
          <w:rFonts w:ascii="Arial" w:hAnsi="Arial" w:cs="Arial"/>
          <w:lang w:val="sk-SK"/>
        </w:rPr>
        <w:t>Riaditeľ základnej školy, ktorú žiak navštevoval alebo navštevuje, potvrdí hodnotenie žiaka uvedené na prihláške bezodkladne tak, aby zákonný zástupca mohol podať prihlášku na vzdelávanie v zákonnej lehote do 20. marca 202</w:t>
      </w:r>
      <w:r w:rsidR="007A5446">
        <w:rPr>
          <w:rFonts w:ascii="Arial" w:hAnsi="Arial" w:cs="Arial"/>
          <w:lang w:val="sk-SK"/>
        </w:rPr>
        <w:t>3</w:t>
      </w:r>
      <w:r w:rsidRPr="007A5446">
        <w:rPr>
          <w:rFonts w:ascii="Arial" w:hAnsi="Arial" w:cs="Arial"/>
          <w:lang w:val="sk-SK"/>
        </w:rPr>
        <w:t>; ak potvrdenie riaditeľom základnej školy nie je možné, uchádzač alebo zákonný zástupca uchádzača pripoja k prihláške kópie vysvedčení.</w:t>
      </w:r>
    </w:p>
    <w:p w14:paraId="4F5E7BAB" w14:textId="3F751537" w:rsidR="009413A8" w:rsidRPr="007A5446" w:rsidRDefault="009413A8" w:rsidP="007A544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5446">
        <w:rPr>
          <w:rFonts w:ascii="Arial" w:hAnsi="Arial" w:cs="Arial"/>
          <w:lang w:val="sk-SK"/>
        </w:rPr>
        <w:t>Zákonný zástupca vyhotoví potrebný počet kópií tlačiva prihlášky a povinných príloh podľa pís</w:t>
      </w:r>
      <w:r w:rsidR="005A2E12">
        <w:rPr>
          <w:rFonts w:ascii="Arial" w:hAnsi="Arial" w:cs="Arial"/>
          <w:lang w:val="sk-SK"/>
        </w:rPr>
        <w:t>mena</w:t>
      </w:r>
      <w:r w:rsidRPr="007A5446">
        <w:rPr>
          <w:rFonts w:ascii="Arial" w:hAnsi="Arial" w:cs="Arial"/>
          <w:lang w:val="sk-SK"/>
        </w:rPr>
        <w:t xml:space="preserve"> g), podľa počtu odborov vzdelávania, ktoré uviedol v prihláške. Ak nemá možnosť vyhotoviť kópie, vyhotoví ich škola.</w:t>
      </w:r>
    </w:p>
    <w:p w14:paraId="76BB3C37" w14:textId="5A129B41" w:rsidR="009413A8" w:rsidRPr="007A5446" w:rsidRDefault="009413A8" w:rsidP="007A544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5446">
        <w:rPr>
          <w:rFonts w:ascii="Arial" w:hAnsi="Arial" w:cs="Arial"/>
          <w:lang w:val="sk-SK"/>
        </w:rPr>
        <w:t xml:space="preserve">Zákonný zástupca každú kópiu prihlášky podpíše a do </w:t>
      </w:r>
      <w:r w:rsidR="003A0BA2">
        <w:rPr>
          <w:rFonts w:ascii="Arial" w:hAnsi="Arial" w:cs="Arial"/>
          <w:lang w:val="sk-SK"/>
        </w:rPr>
        <w:t xml:space="preserve">20. </w:t>
      </w:r>
      <w:r w:rsidRPr="007A5446">
        <w:rPr>
          <w:rFonts w:ascii="Arial" w:hAnsi="Arial" w:cs="Arial"/>
          <w:lang w:val="sk-SK"/>
        </w:rPr>
        <w:t>marca 202</w:t>
      </w:r>
      <w:r w:rsidR="000D16E2" w:rsidRPr="007A5446">
        <w:rPr>
          <w:rFonts w:ascii="Arial" w:hAnsi="Arial" w:cs="Arial"/>
          <w:lang w:val="sk-SK"/>
        </w:rPr>
        <w:t>3</w:t>
      </w:r>
      <w:r w:rsidRPr="007A5446">
        <w:rPr>
          <w:rFonts w:ascii="Arial" w:hAnsi="Arial" w:cs="Arial"/>
          <w:lang w:val="sk-SK"/>
        </w:rPr>
        <w:t xml:space="preserve"> každú kópiu prihlášky s prílohami podá poštou alebo osobne každej strednej škole, ktorej odbory vzdelávania uviedol v prihláške. Pri podaní prihlášky poštou je určujúci dátum jej podania na poštovú prepravu.</w:t>
      </w:r>
    </w:p>
    <w:p w14:paraId="0801F5CE" w14:textId="23F36407" w:rsidR="009413A8" w:rsidRPr="007A5446" w:rsidRDefault="009413A8" w:rsidP="007A544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5446">
        <w:rPr>
          <w:rFonts w:ascii="Arial" w:hAnsi="Arial" w:cs="Arial"/>
          <w:lang w:val="sk-SK"/>
        </w:rPr>
        <w:t>Prihlášku podpisuje uchádzač a obaja zákonní zástupcovia. Zákonní zástupcovia sa môžu dohodnúť, že prihlášku podpisuje iba jeden zákonný zástupca; o tejto skutočnosti doručia písomné vyhlásenie riaditeľovi školy.</w:t>
      </w:r>
    </w:p>
    <w:p w14:paraId="5E2F7C84" w14:textId="77777777" w:rsidR="000D16E2" w:rsidRDefault="000D16E2" w:rsidP="009413A8">
      <w:pPr>
        <w:spacing w:line="276" w:lineRule="auto"/>
        <w:jc w:val="both"/>
        <w:rPr>
          <w:rFonts w:ascii="Arial" w:hAnsi="Arial" w:cs="Arial"/>
          <w:lang w:val="sk-SK"/>
        </w:rPr>
      </w:pPr>
    </w:p>
    <w:p w14:paraId="632EC228" w14:textId="77777777" w:rsidR="008352A0" w:rsidRDefault="008352A0" w:rsidP="008352A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sk-SK"/>
        </w:rPr>
      </w:pPr>
    </w:p>
    <w:p w14:paraId="4E3FA1FF" w14:textId="2F04B8B5" w:rsidR="009413A8" w:rsidRPr="008352A0" w:rsidRDefault="009413A8" w:rsidP="008352A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sk-SK"/>
        </w:rPr>
      </w:pPr>
      <w:r w:rsidRPr="008352A0">
        <w:rPr>
          <w:rFonts w:ascii="Arial" w:hAnsi="Arial" w:cs="Arial"/>
          <w:b/>
          <w:bCs/>
          <w:sz w:val="24"/>
          <w:szCs w:val="24"/>
          <w:u w:val="single"/>
          <w:lang w:val="sk-SK"/>
        </w:rPr>
        <w:t>Usmerňovanie a koordinácia podávania prihlášky zákonným zástupcom zo strany základnej školy</w:t>
      </w:r>
    </w:p>
    <w:p w14:paraId="1FD7A5EA" w14:textId="77777777" w:rsidR="008352A0" w:rsidRDefault="008352A0" w:rsidP="00D02FC4">
      <w:pPr>
        <w:spacing w:line="276" w:lineRule="auto"/>
        <w:jc w:val="both"/>
        <w:rPr>
          <w:rFonts w:ascii="Arial" w:hAnsi="Arial" w:cs="Arial"/>
          <w:b/>
          <w:bCs/>
          <w:lang w:val="sk-SK"/>
        </w:rPr>
      </w:pPr>
    </w:p>
    <w:p w14:paraId="7A369C62" w14:textId="3AF9E51F" w:rsidR="009413A8" w:rsidRPr="00D02FC4" w:rsidRDefault="009413A8" w:rsidP="00D02FC4">
      <w:pPr>
        <w:spacing w:line="276" w:lineRule="auto"/>
        <w:jc w:val="both"/>
        <w:rPr>
          <w:rFonts w:ascii="Arial" w:hAnsi="Arial" w:cs="Arial"/>
          <w:b/>
          <w:bCs/>
          <w:lang w:val="sk-SK"/>
        </w:rPr>
      </w:pPr>
      <w:r w:rsidRPr="00D02FC4">
        <w:rPr>
          <w:rFonts w:ascii="Arial" w:hAnsi="Arial" w:cs="Arial"/>
          <w:b/>
          <w:bCs/>
          <w:lang w:val="sk-SK"/>
        </w:rPr>
        <w:t>Výchovný poradca základnej školy</w:t>
      </w:r>
    </w:p>
    <w:p w14:paraId="1C1A5942" w14:textId="77777777" w:rsidR="009413A8" w:rsidRPr="00D02FC4" w:rsidRDefault="009413A8" w:rsidP="00D02FC4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t>Informuje zákonných zástupcov o forme podávania prihlášky a spôsobe jej vypĺňania.</w:t>
      </w:r>
    </w:p>
    <w:p w14:paraId="39DF03FB" w14:textId="77777777" w:rsidR="009413A8" w:rsidRPr="00D02FC4" w:rsidRDefault="009413A8" w:rsidP="00D02FC4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t>Poskytne žiakom, pre ktorých je to relevantné, vzor potvrdenia o zdravotnej spôsobilosti žiaka a koordinuje žiakov tak, aby toto potvrdenie od lekára, ako aj ďalšie požadované prílohy získali.</w:t>
      </w:r>
    </w:p>
    <w:p w14:paraId="3BA88734" w14:textId="77777777" w:rsidR="009413A8" w:rsidRPr="00D02FC4" w:rsidRDefault="009413A8" w:rsidP="00D02FC4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t>Priebežne usmerňuje proces podávania prihlášok a koordinuje potvrdzovanie prihlášok riaditeľom základnej školy, pričom kontroluje úplnosť (vrátane požadovaných príloh) jej vyplnenia.</w:t>
      </w:r>
    </w:p>
    <w:p w14:paraId="4493BC3C" w14:textId="77777777" w:rsidR="00D02FC4" w:rsidRDefault="009413A8" w:rsidP="009413A8">
      <w:p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b/>
          <w:bCs/>
          <w:lang w:val="sk-SK"/>
        </w:rPr>
        <w:t>Riaditeľ základnej školy</w:t>
      </w:r>
      <w:r w:rsidRPr="000D16E2">
        <w:rPr>
          <w:rFonts w:ascii="Arial" w:hAnsi="Arial" w:cs="Arial"/>
          <w:lang w:val="sk-SK"/>
        </w:rPr>
        <w:t xml:space="preserve"> </w:t>
      </w:r>
    </w:p>
    <w:p w14:paraId="7F78D988" w14:textId="7878EEF0" w:rsidR="009413A8" w:rsidRPr="00D02FC4" w:rsidRDefault="009413A8" w:rsidP="00D02FC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lang w:val="sk-SK"/>
        </w:rPr>
      </w:pPr>
      <w:r w:rsidRPr="00D02FC4">
        <w:rPr>
          <w:rFonts w:ascii="Arial" w:hAnsi="Arial" w:cs="Arial"/>
          <w:lang w:val="sk-SK"/>
        </w:rPr>
        <w:t>potvrdí predložené resp. zaslané prihlášky bezodkladne tak, aby zákonný zástupca mohol podať prihlášku na vzdelávanie v zákonnej lehote</w:t>
      </w:r>
      <w:r w:rsidR="00D02FC4">
        <w:rPr>
          <w:rFonts w:ascii="Arial" w:hAnsi="Arial" w:cs="Arial"/>
          <w:lang w:val="sk-SK"/>
        </w:rPr>
        <w:t xml:space="preserve"> do 20.3.2023</w:t>
      </w:r>
    </w:p>
    <w:p w14:paraId="5A3E2F44" w14:textId="77777777" w:rsidR="009413A8" w:rsidRPr="00D02FC4" w:rsidRDefault="009413A8" w:rsidP="009413A8">
      <w:pPr>
        <w:spacing w:line="276" w:lineRule="auto"/>
        <w:jc w:val="both"/>
        <w:rPr>
          <w:rFonts w:ascii="Arial" w:hAnsi="Arial" w:cs="Arial"/>
          <w:b/>
          <w:bCs/>
          <w:lang w:val="sk-SK"/>
        </w:rPr>
      </w:pPr>
      <w:r w:rsidRPr="00D02FC4">
        <w:rPr>
          <w:rFonts w:ascii="Arial" w:hAnsi="Arial" w:cs="Arial"/>
          <w:b/>
          <w:bCs/>
          <w:lang w:val="sk-SK"/>
        </w:rPr>
        <w:t>Stredné školy</w:t>
      </w:r>
    </w:p>
    <w:p w14:paraId="1EA81D18" w14:textId="77777777" w:rsidR="009413A8" w:rsidRPr="00D02FC4" w:rsidRDefault="009413A8" w:rsidP="00D02FC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t>Stredné školy budú akceptovať len tie prihlášky, ktoré sú elektronicky overené riaditeľom základnej školy cez školský informačný systém alebo v listinnej podobe potvrdené riaditeľom základnej školy.</w:t>
      </w:r>
    </w:p>
    <w:p w14:paraId="3270EFF2" w14:textId="77777777" w:rsidR="009413A8" w:rsidRPr="00D02FC4" w:rsidRDefault="009413A8" w:rsidP="00D02FC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lastRenderedPageBreak/>
        <w:t>Riaditeľ strednej školy, ktorá v kritériách na úspešné vykonanie prijímacej skúšky na štúdium vo všetkých odboroch vzdelávania stredných škôl zohľadňuje známky žiaka zo základnej školy, zabezpečí, aby stredná škola:</w:t>
      </w:r>
    </w:p>
    <w:p w14:paraId="31B1E2AB" w14:textId="5835064E" w:rsidR="009413A8" w:rsidRPr="00D02FC4" w:rsidRDefault="009413A8" w:rsidP="003A0BA2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t>vytvorila a zverejnila systém prevodu slovného hodnotenia na známky alebo body v rámci prijímacieho konania,</w:t>
      </w:r>
    </w:p>
    <w:p w14:paraId="1051861A" w14:textId="758ADA40" w:rsidR="009413A8" w:rsidRPr="00D02FC4" w:rsidRDefault="009413A8" w:rsidP="00D02FC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t>žiakom, ktorí majú na prihláške za daný predmet v danom roku alebo polroku uvedené „absolvoval“, nahradila toto hodnotenie hodnotením z daného predmetu z najbližšieho roka alebo polroka, v ktorom bol žiak hodnotený známkou alebo aby vytvorila systém prevodu hodnotenia „absolvoval“ (napríklad priemerom známok z príslušného vysvedčenia) a tieto podmienky zverejnila.</w:t>
      </w:r>
    </w:p>
    <w:p w14:paraId="22924DF7" w14:textId="77777777" w:rsidR="009413A8" w:rsidRPr="00D02FC4" w:rsidRDefault="009413A8" w:rsidP="009413A8">
      <w:pPr>
        <w:spacing w:line="276" w:lineRule="auto"/>
        <w:jc w:val="both"/>
        <w:rPr>
          <w:rFonts w:ascii="Arial" w:hAnsi="Arial" w:cs="Arial"/>
          <w:b/>
          <w:bCs/>
          <w:lang w:val="sk-SK"/>
        </w:rPr>
      </w:pPr>
      <w:r w:rsidRPr="00D02FC4">
        <w:rPr>
          <w:rFonts w:ascii="Arial" w:hAnsi="Arial" w:cs="Arial"/>
          <w:b/>
          <w:bCs/>
          <w:lang w:val="sk-SK"/>
        </w:rPr>
        <w:t>Prijímacie skúšky</w:t>
      </w:r>
    </w:p>
    <w:p w14:paraId="61C5D13F" w14:textId="77777777" w:rsidR="009413A8" w:rsidRPr="00D02FC4" w:rsidRDefault="009413A8" w:rsidP="00D02FC4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t>Riaditeľ strednej školy pozve uchádzačov na prijímacie skúšky najneskôr 5 dní pred termínom ich konania.</w:t>
      </w:r>
    </w:p>
    <w:p w14:paraId="7CF959E4" w14:textId="77777777" w:rsidR="009413A8" w:rsidRPr="00D02FC4" w:rsidRDefault="009413A8" w:rsidP="00D02FC4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t>Ak riaditeľ strednej školy zaradil do podmienok prijímacieho konania prijatie uchádzača bez prijímacej skúšky na základe výsledkov externého testovania, uchádzač, ktorý splnil podmienky prijatia bez prijímacej skúšky, prijímaciu skúšku nebude konať a bude mu priznaný maximálny počet bodov za prijímaciu skúšku.</w:t>
      </w:r>
    </w:p>
    <w:p w14:paraId="04FA7146" w14:textId="77777777" w:rsidR="009413A8" w:rsidRPr="00D02FC4" w:rsidRDefault="009413A8" w:rsidP="009413A8">
      <w:pPr>
        <w:spacing w:line="276" w:lineRule="auto"/>
        <w:jc w:val="both"/>
        <w:rPr>
          <w:rFonts w:ascii="Arial" w:hAnsi="Arial" w:cs="Arial"/>
          <w:b/>
          <w:bCs/>
          <w:lang w:val="sk-SK"/>
        </w:rPr>
      </w:pPr>
      <w:r w:rsidRPr="00D02FC4">
        <w:rPr>
          <w:rFonts w:ascii="Arial" w:hAnsi="Arial" w:cs="Arial"/>
          <w:b/>
          <w:bCs/>
          <w:lang w:val="sk-SK"/>
        </w:rPr>
        <w:t>Zverejnenie zoznamu uchádzačov podľa výsledkov prijímacieho konania</w:t>
      </w:r>
    </w:p>
    <w:p w14:paraId="16D83E35" w14:textId="664879C8" w:rsidR="009413A8" w:rsidRPr="00D02FC4" w:rsidRDefault="009413A8" w:rsidP="00D02FC4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t>Riaditeľ strednej školy zverejní zoznam uchádzačov podľa výsledkov prijímacieho konania</w:t>
      </w:r>
      <w:r w:rsidR="00D02FC4" w:rsidRPr="00D02FC4">
        <w:rPr>
          <w:rFonts w:ascii="Arial" w:hAnsi="Arial" w:cs="Arial"/>
          <w:lang w:val="sk-SK"/>
        </w:rPr>
        <w:t xml:space="preserve"> dňa </w:t>
      </w:r>
      <w:r w:rsidR="00D02FC4" w:rsidRPr="005A2E12">
        <w:rPr>
          <w:rFonts w:ascii="Arial" w:hAnsi="Arial" w:cs="Arial"/>
          <w:b/>
          <w:lang w:val="sk-SK"/>
        </w:rPr>
        <w:t>19.5.2023</w:t>
      </w:r>
      <w:r w:rsidRPr="00D02FC4">
        <w:rPr>
          <w:rFonts w:ascii="Arial" w:hAnsi="Arial" w:cs="Arial"/>
          <w:lang w:val="sk-SK"/>
        </w:rPr>
        <w:t xml:space="preserve"> a v tomto termíne odošle uchádzačovi rozhodnutie o prijatí.</w:t>
      </w:r>
    </w:p>
    <w:p w14:paraId="00D73E71" w14:textId="77777777" w:rsidR="009413A8" w:rsidRPr="00D02FC4" w:rsidRDefault="009413A8" w:rsidP="00D02FC4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t>V počte žiakov, ktorých prijíma do prvého ročníka, riaditeľ strednej školy rezervuje potrebný počet miest pre všetkých uchádzačov, ktorí sa prijímacej skúšky zo zdravotných dôvodov nemohli zúčastniť a boli riadne ospravedlnení; týmto uchádzačom určí riaditeľ strednej školy náhradný termín prijímacej skúšky.</w:t>
      </w:r>
    </w:p>
    <w:p w14:paraId="5C831797" w14:textId="580BF9D8" w:rsidR="009413A8" w:rsidRPr="00D02FC4" w:rsidRDefault="009413A8" w:rsidP="00D02FC4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sk-SK"/>
        </w:rPr>
      </w:pPr>
      <w:r w:rsidRPr="00D02FC4">
        <w:rPr>
          <w:rFonts w:ascii="Arial" w:hAnsi="Arial" w:cs="Arial"/>
          <w:lang w:val="sk-SK"/>
        </w:rPr>
        <w:t xml:space="preserve">Zákonný zástupca </w:t>
      </w:r>
      <w:r w:rsidR="00D02FC4">
        <w:rPr>
          <w:rFonts w:ascii="Arial" w:hAnsi="Arial" w:cs="Arial"/>
          <w:lang w:val="sk-SK"/>
        </w:rPr>
        <w:t xml:space="preserve">najneskôr do </w:t>
      </w:r>
      <w:r w:rsidR="00D02FC4" w:rsidRPr="005A2E12">
        <w:rPr>
          <w:rFonts w:ascii="Arial" w:hAnsi="Arial" w:cs="Arial"/>
          <w:b/>
          <w:lang w:val="sk-SK"/>
        </w:rPr>
        <w:t>24.5.2023</w:t>
      </w:r>
      <w:r w:rsidR="007A5446">
        <w:rPr>
          <w:rFonts w:ascii="Arial" w:hAnsi="Arial" w:cs="Arial"/>
          <w:lang w:val="sk-SK"/>
        </w:rPr>
        <w:t xml:space="preserve"> </w:t>
      </w:r>
      <w:r w:rsidRPr="00D02FC4">
        <w:rPr>
          <w:rFonts w:ascii="Arial" w:hAnsi="Arial" w:cs="Arial"/>
          <w:lang w:val="sk-SK"/>
        </w:rPr>
        <w:t>písomne potvrdí strednej škole prijatie na vzdelávanie. Ostatné rozhodnutia o prijatí na odbory vzdelávania uvedené v prihláške strácajú platnosť.</w:t>
      </w:r>
    </w:p>
    <w:p w14:paraId="2C2CF1F2" w14:textId="67C25B5F" w:rsidR="009413A8" w:rsidRPr="007A5446" w:rsidRDefault="009413A8" w:rsidP="007A544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sk-SK"/>
        </w:rPr>
      </w:pPr>
      <w:r w:rsidRPr="007A5446">
        <w:rPr>
          <w:rFonts w:ascii="Arial" w:hAnsi="Arial" w:cs="Arial"/>
          <w:lang w:val="sk-SK"/>
        </w:rPr>
        <w:t xml:space="preserve">Zákonný zástupca sa môže proti rozhodnutiu riaditeľa strednej školy o neprijatí odvolať v lehote do 5 dní odo dňa doručenia rozhodnutia. </w:t>
      </w:r>
    </w:p>
    <w:p w14:paraId="534A9A0B" w14:textId="77777777" w:rsidR="009413A8" w:rsidRPr="009413A8" w:rsidRDefault="009413A8" w:rsidP="009413A8">
      <w:pPr>
        <w:spacing w:line="276" w:lineRule="auto"/>
        <w:jc w:val="both"/>
        <w:rPr>
          <w:rFonts w:ascii="Arial" w:hAnsi="Arial" w:cs="Arial"/>
          <w:lang w:val="sk-SK"/>
        </w:rPr>
      </w:pPr>
    </w:p>
    <w:p w14:paraId="6BB8B9A4" w14:textId="77777777" w:rsidR="00712666" w:rsidRPr="009413A8" w:rsidRDefault="00712666" w:rsidP="009413A8">
      <w:pPr>
        <w:spacing w:line="276" w:lineRule="auto"/>
        <w:jc w:val="both"/>
        <w:rPr>
          <w:rFonts w:ascii="Arial" w:hAnsi="Arial" w:cs="Arial"/>
          <w:lang w:val="sk-SK"/>
        </w:rPr>
      </w:pPr>
    </w:p>
    <w:sectPr w:rsidR="00712666" w:rsidRPr="0094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01D"/>
    <w:multiLevelType w:val="hybridMultilevel"/>
    <w:tmpl w:val="D2906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F02"/>
    <w:multiLevelType w:val="hybridMultilevel"/>
    <w:tmpl w:val="97925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5AEE"/>
    <w:multiLevelType w:val="hybridMultilevel"/>
    <w:tmpl w:val="1F66F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2E49"/>
    <w:multiLevelType w:val="hybridMultilevel"/>
    <w:tmpl w:val="E99EC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007"/>
    <w:multiLevelType w:val="hybridMultilevel"/>
    <w:tmpl w:val="38742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14E3F"/>
    <w:multiLevelType w:val="hybridMultilevel"/>
    <w:tmpl w:val="92F665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7C6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875844"/>
    <w:multiLevelType w:val="hybridMultilevel"/>
    <w:tmpl w:val="D3DAE764"/>
    <w:lvl w:ilvl="0" w:tplc="B0620FA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222323"/>
    <w:multiLevelType w:val="hybridMultilevel"/>
    <w:tmpl w:val="42285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810B9"/>
    <w:multiLevelType w:val="multilevel"/>
    <w:tmpl w:val="5636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11979"/>
    <w:multiLevelType w:val="multilevel"/>
    <w:tmpl w:val="ED18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A14FC"/>
    <w:multiLevelType w:val="multilevel"/>
    <w:tmpl w:val="9D2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C40511"/>
    <w:multiLevelType w:val="hybridMultilevel"/>
    <w:tmpl w:val="FC84D8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AD05F7"/>
    <w:multiLevelType w:val="hybridMultilevel"/>
    <w:tmpl w:val="F6441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E6DE9"/>
    <w:multiLevelType w:val="hybridMultilevel"/>
    <w:tmpl w:val="A896E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955EE"/>
    <w:multiLevelType w:val="hybridMultilevel"/>
    <w:tmpl w:val="43ACA5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D3A31"/>
    <w:multiLevelType w:val="multilevel"/>
    <w:tmpl w:val="3D3A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653BB"/>
    <w:multiLevelType w:val="multilevel"/>
    <w:tmpl w:val="C230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E042D2"/>
    <w:multiLevelType w:val="multilevel"/>
    <w:tmpl w:val="7E2C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876AD4"/>
    <w:multiLevelType w:val="hybridMultilevel"/>
    <w:tmpl w:val="D584B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749B0"/>
    <w:multiLevelType w:val="multilevel"/>
    <w:tmpl w:val="4820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4C54B6"/>
    <w:multiLevelType w:val="hybridMultilevel"/>
    <w:tmpl w:val="6B82C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01C00"/>
    <w:multiLevelType w:val="hybridMultilevel"/>
    <w:tmpl w:val="BC349AF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720A6"/>
    <w:multiLevelType w:val="hybridMultilevel"/>
    <w:tmpl w:val="26389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6"/>
  </w:num>
  <w:num w:numId="5">
    <w:abstractNumId w:val="18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21"/>
  </w:num>
  <w:num w:numId="17">
    <w:abstractNumId w:val="0"/>
  </w:num>
  <w:num w:numId="18">
    <w:abstractNumId w:val="22"/>
  </w:num>
  <w:num w:numId="19">
    <w:abstractNumId w:val="1"/>
  </w:num>
  <w:num w:numId="20">
    <w:abstractNumId w:val="13"/>
  </w:num>
  <w:num w:numId="21">
    <w:abstractNumId w:val="8"/>
  </w:num>
  <w:num w:numId="22">
    <w:abstractNumId w:val="23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7B"/>
    <w:rsid w:val="000D16E2"/>
    <w:rsid w:val="001500EB"/>
    <w:rsid w:val="00191B3D"/>
    <w:rsid w:val="001C202B"/>
    <w:rsid w:val="00296815"/>
    <w:rsid w:val="003A0BA2"/>
    <w:rsid w:val="00444AED"/>
    <w:rsid w:val="00554A84"/>
    <w:rsid w:val="0055655D"/>
    <w:rsid w:val="005A2E12"/>
    <w:rsid w:val="005C7ED2"/>
    <w:rsid w:val="00712666"/>
    <w:rsid w:val="007A5446"/>
    <w:rsid w:val="008352A0"/>
    <w:rsid w:val="009413A8"/>
    <w:rsid w:val="00B6067B"/>
    <w:rsid w:val="00C15E3E"/>
    <w:rsid w:val="00C6354B"/>
    <w:rsid w:val="00D02FC4"/>
    <w:rsid w:val="00D668C4"/>
    <w:rsid w:val="00D80BAB"/>
    <w:rsid w:val="00DF6780"/>
    <w:rsid w:val="00F50C65"/>
    <w:rsid w:val="00F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3000"/>
  <w15:chartTrackingRefBased/>
  <w15:docId w15:val="{74D60961-F8E2-4728-8E1B-8B87297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3A8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3A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13A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4A84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0E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data/att/246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Janka</dc:creator>
  <cp:keywords/>
  <dc:description/>
  <cp:lastModifiedBy>CPPPaP</cp:lastModifiedBy>
  <cp:revision>18</cp:revision>
  <cp:lastPrinted>2023-02-09T09:49:00Z</cp:lastPrinted>
  <dcterms:created xsi:type="dcterms:W3CDTF">2023-02-07T16:24:00Z</dcterms:created>
  <dcterms:modified xsi:type="dcterms:W3CDTF">2023-02-10T09:35:00Z</dcterms:modified>
</cp:coreProperties>
</file>